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29F" w:rsidRDefault="002B029F"/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2B029F" w:rsidRPr="00646A5F" w:rsidTr="002B029F">
        <w:trPr>
          <w:trHeight w:val="249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Pr="002B029F" w:rsidRDefault="002B029F" w:rsidP="00C8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02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Приложение </w:t>
            </w:r>
            <w:r w:rsidR="001724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  <w:p w:rsidR="002B029F" w:rsidRPr="002B029F" w:rsidRDefault="002B029F" w:rsidP="00C8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B02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 закону Тверской области</w:t>
            </w:r>
          </w:p>
          <w:p w:rsidR="002B029F" w:rsidRPr="002B029F" w:rsidRDefault="002B029F" w:rsidP="00C8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B02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«О внесении изменений в закон Тверской области</w:t>
            </w:r>
          </w:p>
          <w:p w:rsidR="002B029F" w:rsidRPr="002B029F" w:rsidRDefault="002B029F" w:rsidP="00C8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B02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«Об областном бюджете Тверской области</w:t>
            </w:r>
          </w:p>
          <w:p w:rsidR="002B029F" w:rsidRPr="002B029F" w:rsidRDefault="002B029F" w:rsidP="00C8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B02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 2019 год и на плановый период 2020 и 2021 годов»</w:t>
            </w:r>
          </w:p>
        </w:tc>
      </w:tr>
      <w:tr w:rsidR="002B029F" w:rsidRPr="00646A5F" w:rsidTr="002B029F">
        <w:trPr>
          <w:trHeight w:val="66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Pr="00646A5F" w:rsidRDefault="002B029F" w:rsidP="00C8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right"/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46A5F" w:rsidRPr="00646A5F" w:rsidTr="002B029F">
        <w:trPr>
          <w:trHeight w:val="249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6A5F" w:rsidRPr="00646A5F" w:rsidRDefault="00646A5F" w:rsidP="00C8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right"/>
              <w:rPr>
                <w:rFonts w:ascii="Arial" w:eastAsiaTheme="minorEastAsia" w:hAnsi="Arial" w:cs="Arial"/>
                <w:sz w:val="2"/>
                <w:szCs w:val="2"/>
                <w:lang w:eastAsia="ru-RU"/>
              </w:rPr>
            </w:pPr>
            <w:r w:rsidRPr="00646A5F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Приложение 4</w:t>
            </w:r>
          </w:p>
        </w:tc>
      </w:tr>
      <w:tr w:rsidR="00646A5F" w:rsidRPr="00646A5F" w:rsidTr="002B029F">
        <w:trPr>
          <w:trHeight w:val="249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6A5F" w:rsidRPr="00646A5F" w:rsidRDefault="00646A5F" w:rsidP="00C8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right"/>
              <w:rPr>
                <w:rFonts w:ascii="Arial" w:eastAsiaTheme="minorEastAsia" w:hAnsi="Arial" w:cs="Arial"/>
                <w:sz w:val="2"/>
                <w:szCs w:val="2"/>
                <w:lang w:eastAsia="ru-RU"/>
              </w:rPr>
            </w:pPr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 закону Тверской области</w:t>
            </w:r>
          </w:p>
        </w:tc>
      </w:tr>
      <w:tr w:rsidR="00646A5F" w:rsidRPr="00646A5F" w:rsidTr="002B029F">
        <w:trPr>
          <w:trHeight w:val="249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6A5F" w:rsidRPr="00646A5F" w:rsidRDefault="00C45C1F" w:rsidP="00C8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right"/>
              <w:rPr>
                <w:rFonts w:ascii="Arial" w:eastAsiaTheme="minorEastAsia" w:hAnsi="Arial" w:cs="Arial"/>
                <w:sz w:val="2"/>
                <w:szCs w:val="2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</w:rPr>
              <w:t>«</w:t>
            </w:r>
            <w:r w:rsidR="00646A5F"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Об областном бюджете Тверской области</w:t>
            </w:r>
          </w:p>
        </w:tc>
      </w:tr>
      <w:tr w:rsidR="00646A5F" w:rsidRPr="00646A5F" w:rsidTr="002B029F">
        <w:trPr>
          <w:trHeight w:val="249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6A5F" w:rsidRPr="00646A5F" w:rsidRDefault="00646A5F" w:rsidP="00C8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right"/>
              <w:rPr>
                <w:rFonts w:ascii="Arial" w:eastAsiaTheme="minorEastAsia" w:hAnsi="Arial" w:cs="Arial"/>
                <w:sz w:val="2"/>
                <w:szCs w:val="2"/>
                <w:lang w:eastAsia="ru-RU"/>
              </w:rPr>
            </w:pPr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 201</w:t>
            </w:r>
            <w:r w:rsidR="00C81A1A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9</w:t>
            </w:r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год и на плановый период 20</w:t>
            </w:r>
            <w:r w:rsidR="00C81A1A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20</w:t>
            </w:r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и 202</w:t>
            </w:r>
            <w:r w:rsidR="00C81A1A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</w:t>
            </w:r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годов»</w:t>
            </w:r>
          </w:p>
        </w:tc>
      </w:tr>
    </w:tbl>
    <w:p w:rsidR="00687477" w:rsidRDefault="00687477"/>
    <w:p w:rsidR="00646A5F" w:rsidRPr="00646A5F" w:rsidRDefault="00646A5F" w:rsidP="00975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646A5F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Перечень главных администраторов</w:t>
      </w:r>
    </w:p>
    <w:p w:rsidR="00646A5F" w:rsidRDefault="00646A5F" w:rsidP="00975508">
      <w:pPr>
        <w:jc w:val="center"/>
      </w:pPr>
      <w:r w:rsidRPr="00646A5F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доходов областного бюджета на 201</w:t>
      </w:r>
      <w:r w:rsidR="00C81A1A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9</w:t>
      </w:r>
      <w:r w:rsidRPr="00646A5F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 год и на плановый период 20</w:t>
      </w:r>
      <w:r w:rsidR="00C81A1A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20</w:t>
      </w:r>
      <w:r w:rsidRPr="00646A5F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 и 202</w:t>
      </w:r>
      <w:r w:rsidR="00C81A1A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1</w:t>
      </w:r>
      <w:r w:rsidRPr="00646A5F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 годов</w:t>
      </w:r>
    </w:p>
    <w:p w:rsidR="00646A5F" w:rsidRDefault="00646A5F"/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1349"/>
        <w:gridCol w:w="2469"/>
        <w:gridCol w:w="5680"/>
      </w:tblGrid>
      <w:tr w:rsidR="00646A5F" w:rsidRPr="00646A5F" w:rsidTr="004C09D7">
        <w:trPr>
          <w:trHeight w:val="570"/>
          <w:tblHeader/>
        </w:trPr>
        <w:tc>
          <w:tcPr>
            <w:tcW w:w="38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A5F" w:rsidRPr="00646A5F" w:rsidRDefault="00646A5F" w:rsidP="0064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  <w:lang w:eastAsia="ru-RU"/>
              </w:rPr>
            </w:pPr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A5F" w:rsidRPr="00646A5F" w:rsidRDefault="00646A5F" w:rsidP="0064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Наименование</w:t>
            </w:r>
          </w:p>
          <w:p w:rsidR="00646A5F" w:rsidRPr="00646A5F" w:rsidRDefault="00646A5F" w:rsidP="0064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главного администратора</w:t>
            </w:r>
          </w:p>
          <w:p w:rsidR="00646A5F" w:rsidRPr="00646A5F" w:rsidRDefault="00646A5F" w:rsidP="0064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  <w:lang w:eastAsia="ru-RU"/>
              </w:rPr>
            </w:pPr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доходов областного бюджета</w:t>
            </w:r>
          </w:p>
        </w:tc>
      </w:tr>
      <w:tr w:rsidR="00646A5F" w:rsidRPr="00646A5F" w:rsidTr="00975508">
        <w:trPr>
          <w:trHeight w:val="996"/>
          <w:tblHeader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A5F" w:rsidRPr="00646A5F" w:rsidRDefault="00646A5F" w:rsidP="0064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  <w:lang w:eastAsia="ru-RU"/>
              </w:rPr>
            </w:pPr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главного </w:t>
            </w:r>
            <w:proofErr w:type="spellStart"/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админист-ратора</w:t>
            </w:r>
            <w:proofErr w:type="spellEnd"/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доходов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A5F" w:rsidRPr="00646A5F" w:rsidRDefault="00646A5F" w:rsidP="0064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  <w:lang w:eastAsia="ru-RU"/>
              </w:rPr>
            </w:pPr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доходов областного бюджета</w:t>
            </w:r>
          </w:p>
        </w:tc>
        <w:tc>
          <w:tcPr>
            <w:tcW w:w="5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A5F" w:rsidRPr="00646A5F" w:rsidRDefault="00646A5F" w:rsidP="0064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  <w:lang w:eastAsia="ru-RU"/>
              </w:rPr>
            </w:pPr>
          </w:p>
        </w:tc>
      </w:tr>
      <w:tr w:rsidR="00646A5F" w:rsidRPr="00646A5F" w:rsidTr="00975508">
        <w:trPr>
          <w:trHeight w:val="245"/>
          <w:tblHeader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A5F" w:rsidRPr="00646A5F" w:rsidRDefault="00646A5F" w:rsidP="0064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  <w:lang w:eastAsia="ru-RU"/>
              </w:rPr>
            </w:pPr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A5F" w:rsidRPr="00646A5F" w:rsidRDefault="00646A5F" w:rsidP="0064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  <w:lang w:eastAsia="ru-RU"/>
              </w:rPr>
            </w:pPr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A5F" w:rsidRPr="00646A5F" w:rsidRDefault="00646A5F" w:rsidP="0064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  <w:lang w:eastAsia="ru-RU"/>
              </w:rPr>
            </w:pPr>
            <w:r w:rsidRPr="00646A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Правительство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2 02 45141 02 0000 150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2 02 45142 02 0000 150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обеспечение членов Совета Федерации и их помощников в субъектах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002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Законодательное Собрание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2 02 45142 02 0000 150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обеспечение членов Совета Федерации и их помощников в субъектах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Контрольно-счетная палата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1 16 18020 02 0000 140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экономического развития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2 02 25028 02 0000 150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2 02 25066 02 0000 150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туризма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2 02 27384 02 0000 150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</w:t>
            </w:r>
            <w:r>
              <w:rPr>
                <w:rFonts w:ascii="Times New Roman" w:hAnsi="Times New Roman"/>
                <w:color w:val="000000"/>
              </w:rPr>
              <w:lastRenderedPageBreak/>
              <w:t>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017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Главное управление "Государственная жилищная инспекция"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1 08 07400 01 0000 110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имущественных и земельных отношений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1 11 01020 02 0000 120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1 11 02082 02 0000 120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размещения сумм, аккумулируемых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1 11 05022 02 0000 120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1 11 05032 02 0000 120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1 11 05072 02 0000 120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1 11 05322 02 0000 120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1 11 07012 02 0000 120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1 11 08020 02 0000 120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Средства, получаемые от передачи имущества, находящегося в собственности субъектов Российской Федерации (за исключением имущества бюджетных и </w:t>
            </w:r>
            <w:r>
              <w:rPr>
                <w:rFonts w:ascii="Times New Roman" w:hAnsi="Times New Roman"/>
                <w:color w:val="000000"/>
              </w:rPr>
              <w:lastRenderedPageBreak/>
              <w:t>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1 11 09042 02 0000 120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1 14 01020 02 0000 410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продажи квартир, находящихся в собственности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1 14 03020 02 0000 410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Средства от распоряжения и реализации конфискованного и иного имущества, обращенного в доходы субъектов Российской Федерации (в части реализации основных средств по указанному имуществу)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1 14 03020 02 0000 440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Средства от распоряжения и реализации конфискованного и иного имущества, обращенного в доходы субъектов Российской Федерации (в части реализации материальных запасов по указанному имуществу)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1 14 06022 02 0000 430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1 14 06322 02 0000 430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1 14 13020 02 0000 410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приватизации имущества, находящегося в собственности субъектов Российской Федерации, в части приватизации нефинансовых активов имущества казны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Главное управление "Региональная энергетическая комиссия"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1 16 02030 02 0000 140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о государственном регулировании цен (тарифов) в части цен (тарифов), регулируемых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здравоохранения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Прочие доходы от оказания платных услуг (работ) получателями средств бюджетов субъектов Российской </w:t>
            </w:r>
            <w:r>
              <w:rPr>
                <w:rFonts w:ascii="Times New Roman" w:hAnsi="Times New Roman"/>
                <w:color w:val="000000"/>
              </w:rPr>
              <w:lastRenderedPageBreak/>
              <w:t>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1 13 02062 02 0000 130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2 02 25114 02 0000 150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2 02 25138 02 0000 150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8B5390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5390"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bookmarkStart w:id="0" w:name="_GoBack"/>
            <w:bookmarkEnd w:id="0"/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2 02 25170 02 0000 150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2 02 25201 02 0000 150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2 02 25202 02 0000 150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2 02 25382 02 0000 150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отдельных мероприятий государственной программы Российской Федерации "Развитие здравоохранения"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2 02 25402 02 0000 150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2 02 25554 02 0000 150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2 02 25674 02 0000 150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государственных программ субъектов Российской Федерации, содержащих мероприятия по развитию материально-технической базы детских поликлиник и детских поликлинических отделений медицинских организаций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2 02 27111 02 0000 150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2 02 35460 02 0000 150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Субвенции бюджетам субъектов Российской Федерации </w:t>
            </w:r>
            <w:r>
              <w:rPr>
                <w:rFonts w:ascii="Times New Roman" w:hAnsi="Times New Roman"/>
                <w:color w:val="000000"/>
              </w:rPr>
              <w:lastRenderedPageBreak/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2 02 45161 02 0000 150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2 02 45190 02 0000 150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трансферты, передаваемые бюджетам субъектов Российской Федерации на создание и оснащение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референс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-центров для проведения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иммуногистохимических</w:t>
            </w:r>
            <w:proofErr w:type="spellEnd"/>
            <w:r>
              <w:rPr>
                <w:rFonts w:ascii="Times New Roman" w:hAnsi="Times New Roman"/>
                <w:color w:val="000000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2 02 45191 02 0000 150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2 02 45192 02 0000 150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2 02 45196 02 0000 150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создание и замену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2 02 45197 02 0000 150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2 02 45216 02 0000 150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лимфоидной, кроветворной и родственных им тканей, рассеянным склерозом,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гемолитико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rFonts w:ascii="Times New Roman" w:hAnsi="Times New Roman"/>
                <w:color w:val="000000"/>
              </w:rPr>
              <w:t>мукополисахаридозом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I, II и VI типов, а также после трансплантации органов и (или) тканей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2 02 45295 02 0000 150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трансферты, передаваемые бюджетам субъектов Российской Федерации на проведение дополнительных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скринингов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лицам старше 65 лет, проживающим в сельской местности, на выявление отдельных социально 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2 02 45422 02 0000 150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2 02 45468 02 0000 150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2 02 49001 02 0000 150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2 04 02010 02 0000 150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Комитет по делам культуры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2 02 25466 02 0000 150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2 02 25467 02 0000 150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2 02 25517 02 0000 150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2 02 25519 02 0000 150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Субсидия бюджетам субъектов Российской Федерации на </w:t>
            </w:r>
            <w:r>
              <w:rPr>
                <w:rFonts w:ascii="Times New Roman" w:hAnsi="Times New Roman"/>
                <w:color w:val="000000"/>
              </w:rPr>
              <w:lastRenderedPageBreak/>
              <w:t>поддержку отрасли культуры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образования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1 08 07082 01 0000 110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1 08 07380 01 0000 110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1 08 07390 01 0000 110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апостиля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1 13 02062 02 0000 130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2 02 25027 02 0000 150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2 02 25097 02 0000 150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2 02 25177 02 0000 150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2 02 25187 02 0000 150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поддержку образования для детей с ограниченными возможностями здоровья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2 02 25219 02 0000 150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2 02 25232 02 0000 150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2 02 25520 02 0000 150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2 02 25534 02 0000 150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2 02 45159 02 0000 150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2 04 02010 02 0000 150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сельского хозяйства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2 02 25541 02 0000 150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2 02 25542 02 0000 150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повышение продуктивности в молочном скотоводстве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2 02 25543 02 0000 150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2 02 25567 02 0000 150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обеспечение устойчивого развития сельских территорий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2 02 25568 02 0000 150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2 02 27567 02 0000 150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2 02 45433 02 0000 150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2 02 45480 02 0000 150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создание системы поддержки фермеров и развитие сельской кооперации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финансов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090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1 11 03020 02 0000 120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1 16 42020 02 0000 140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1 17 11000 02 0000 180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2 02 15001 02 0000 150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Дотации бюджетам субъектов Российской Федерации на выравнивание бюджетной обеспеченности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2 02 15002 02 0000 150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2 02 15009 02 0000 150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2 02 15010 02 0000 150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Дотации бюджетам субъектов Российской Федерации,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2 02 25527 02 0000 150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2 02 29999 02 0000 150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субсидии бюджетам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2 02 35900 02 0000 150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Единая субвенция бюджетам субъектов Российской Федерации и бюджету г. Байконура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2 03 02099 02 0000 150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безвозмездные поступления от государственных (муниципальных) организаций в бюджеты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2 08 02000 02 0000 150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Перечисления из бюджетов субъектов Российской Федерации (в бюджеты субъектов Российской Федерации)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транспорта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1 08 07172 01 0000 110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>
              <w:rPr>
                <w:rFonts w:ascii="Times New Roman" w:hAnsi="Times New Roman"/>
                <w:color w:val="000000"/>
              </w:rPr>
              <w:lastRenderedPageBreak/>
              <w:t>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1 11 05100 02 0000 120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1 11 09032 02 0000 120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эксплуатации и использования имущества автомобильных дорог, находящихся в собственности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1 13 01520 02 0000 130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1 13 02062 02 0000 130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1 15 02020 02 0000 140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1 16 37020 02 0000 140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Поступления сумм в возмещение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грузов, зачисляемые в бюджеты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1 16 46000 02 0000 140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1 17 05070 02 0000 180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неналоговые доходы бюджетов субъектов Российской Федерации от поступления денежных средств, внесенных участником конкурса (аукциона), проводимого в целях заключения государственного контракта, финансируемого за счет средств дорожных фондов субъектов Российской Федерации,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в иных случаях, установленных законодательством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2 02 45390 02 0000 150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трансферты, передаваемые бюджетам субъектов Российской Федерации на финансовое </w:t>
            </w:r>
            <w:r>
              <w:rPr>
                <w:rFonts w:ascii="Times New Roman" w:hAnsi="Times New Roman"/>
                <w:color w:val="000000"/>
              </w:rPr>
              <w:lastRenderedPageBreak/>
              <w:t>обеспечение дорожной деятельности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2 02 45393 02 0000 150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строительства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2 02 25560 02 0000 150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поддержку обустройства мест массового отдыха населения (городских парков)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2 02 27139 02 0000 150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2 03 02030 02 0000 150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2 03 02040 02 0000 150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Главное управление по труду и занятости населения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2 02 25086 02 0000 150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2 02 35290 02 0000 150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2 02 45294 02 0000 150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предпенсионного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возраста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энергетики и жилищно-коммунального хозяйства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2 02 45424 02 0000 150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2 02 25013 02 0000 150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2 02 25243 02 0000 150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2 02 25555 02 0000 150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2 02 49999 02 0000 150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Комитет по делам молодежи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2 02 25299 02 0000 150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обустройство и восстановление воинских захоронений, находящихся в государственной собственности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2 02 25411 02 0000 150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сети ресурсных центров по поддержке добровольчества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2 02 25497 02 0000 150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социальной защиты населения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2 02 25027 02 0000 150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2 02 25082 02 0000 150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2 02 25084 02 0000 150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2 02 25209 02 0000 150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2 02 25462 02 0000 150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компенсацию отдельным категориям граждан оплаты </w:t>
            </w:r>
            <w:r>
              <w:rPr>
                <w:rFonts w:ascii="Times New Roman" w:hAnsi="Times New Roman"/>
                <w:color w:val="000000"/>
              </w:rPr>
              <w:lastRenderedPageBreak/>
              <w:t>взноса на капитальный ремонт общего имущества в многоквартирном доме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2 02 35134 02 0000 150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2 02 35135 02 0000 150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2 02 35137 02 0000 150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2 02 35176 02 0000 150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2 02 35220 02 0000 150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2 02 35240 02 0000 150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2 02 35250 02 0000 150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2 02 35260 02 0000 150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2 02 35270 02 0000 150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2 02 35280 02 0000 150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Субвенции бюджетам субъектов Российской Федерации на выплату инвалидам компенсаций страховых премий по </w:t>
            </w:r>
            <w:r>
              <w:rPr>
                <w:rFonts w:ascii="Times New Roman" w:hAnsi="Times New Roman"/>
                <w:color w:val="000000"/>
              </w:rPr>
              <w:lastRenderedPageBreak/>
              <w:t>договорам обязательного страхования гражданской ответственности владельцев транспортных средств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2 02 35380 02 0000 150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2 02 35573 02 0000 150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2 02 45198 02 0000 150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социальную поддержку Героев Социалистического Труда, Героев Труда Российской Федерации и полных кавалеров ордена Трудовой Славы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2 02 45293 02 0000 150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приобретение автотранспорта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Архивный отдел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1 08 07300 01 0000 110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Комитет по физической культуре и спорту Тверской области 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1 08 07340 01 0000 110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2 02 25081 02 0000 150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2 02 25228 02 0000 150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</w:tr>
      <w:tr w:rsidR="002B029F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2 02 25229 02 0000 150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2B029F" w:rsidRDefault="002B029F" w:rsidP="002B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2 02 45383 02 0000 150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осуществление спортивной подготовки в организациях, получивших статус «Детский футбольный центр»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245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Главное управление "Государственная инспекция по надзору за техническим состоянием самоходных машин и других видов техники" Тверской области 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1 08 07142 01 0000 110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мототранспортных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1 08 07160 01 0000 110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1 15 02020 02 0000 140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природных ресурсов и экологии Тверской области 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1 08 07082 01 0000 110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1 08 07282 01 0000 110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1 12 02012 01 0000 120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1 12 02052 01 0000 120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327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1 12 02102 02 0000 120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1 16 25086 02 0000 140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2 02 25242 02 0000 150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2 02 35090 02 0000 150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2 02 35128 02 0000 150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лесного хозяйства Тверской области 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1 12 04013 02 0000 120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1 12 04014 02 0000 120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1 12 04015 02 0000 120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1 12 04080 02 0000 120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использования лесного фонда Российской Федерации и лесов иных категорий (по обязательствам, возникшим до 1 января 2007 года)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2 02 35129 02 0000 150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2 02 35429 02 0000 150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лесовосстановления</w:t>
            </w:r>
            <w:proofErr w:type="spellEnd"/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2 02 35430 02 0000 150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2 02 35432 02 0000 150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</w:t>
            </w:r>
            <w:r>
              <w:rPr>
                <w:rFonts w:ascii="Times New Roman" w:hAnsi="Times New Roman"/>
                <w:color w:val="000000"/>
              </w:rPr>
              <w:lastRenderedPageBreak/>
              <w:t>комплекса мероприятий по охране лесов от пожаров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332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Министерство Тверской области по обеспечению контрольных функций 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1 08 07082 01 0000 110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1 09 06041 02 0000 110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1 16 18020 02 0000 140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Главное управление региональной безопасности Тверской области 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1 13 02062 02 0000 130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2 02 35118 02 0000 150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2 02 35120 02 0000 150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Иные доходы областного бюджета, администрирование которых может осуществляться главными администраторами доходов областного бюджета, указанными в приложении 3, в пределах их компетенции 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1 11 09012 02 0000 120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субъектов Российской Федерации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1 11 09022 02 0000 120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распоряжения правами на результаты научно-технической деятельности, находящимися в собственности субъектов Российской Федерации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1 13 01072 02 0000 130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1 13 01410 01 0000 130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Плата за предоставление государственными органами субъектов Российской Федерации, казенными учреждениями субъектов Российской Федерации </w:t>
            </w:r>
            <w:r>
              <w:rPr>
                <w:rFonts w:ascii="Times New Roman" w:hAnsi="Times New Roman"/>
                <w:color w:val="000000"/>
              </w:rPr>
              <w:lastRenderedPageBreak/>
              <w:t>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1 13 02992 02 0000 130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компенсации затрат бюджетов субъектов Российской Федерации&lt;2&gt;</w:t>
            </w:r>
          </w:p>
        </w:tc>
      </w:tr>
      <w:tr w:rsidR="001159B4" w:rsidRPr="00646A5F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1 14 02022 02 0000 410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1 14 02023 02 0000 410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1 14 02022 02 0000 440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1 14 02023 02 0000 440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1 14 02028 02 0000 410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реализации недвижимого имущества бюджетных, автономных учреждений, находящегося в собственности субъекта Российской Федерации, в части реализации основных средств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1 14 04020 02 0000 420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продажи нематериальных активов, находящихся в собственности субъектов Российской Федерации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1 14 06042 02 0000 430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продажи земельных участков, находящихся в собственности субъектов Российской Федерации, находящихся в пользовании бюджетных и автономных учреждений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1 16 23021 02 0000 140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r>
              <w:rPr>
                <w:rFonts w:ascii="Times New Roman" w:hAnsi="Times New Roman"/>
                <w:color w:val="000000"/>
              </w:rPr>
              <w:lastRenderedPageBreak/>
              <w:t>выгодоприобретателями выступают получатели средств бюджетов субъектов Российской Федерации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1 16 23022 02 0000 140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1 16 32000 02 0000 140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1 16 33020 02 0000 140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Федерации&lt;1&gt;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1 16 90020 02 0000 140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Федерации&lt;2&gt;,&lt;3&gt;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1 17 01020 02 0000 180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1 17 05020 02 0000 180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неналоговые доходы бюджетов субъектов Российской Федерации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2 07 02020 02 0000 150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субъектов Российской Федерации&lt;6&gt;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2 07 02030 02 0000 150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безвозмездные поступления в бюджеты субъектов Российской Федерации&lt;6&gt;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2 18 00000 02 0000 150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лет&lt;4&gt;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2 18 02010 02 0000 150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бюджетов субъектов Российской Федерации от возврата бюджетными учреждениями остатков субсидий прошлых лет&lt;4&gt;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2 18 02020 02 0000 150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бюджетов субъектов Российской Федерации от возврата автономными учреждениями остатков субсидий прошлых лет&lt;4&gt;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2 18 02030 02 0000 150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бюджетов субъектов Российской Федерации от возврата иными организациями остатков субсидий прошлых лет&lt;4&gt;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2 18 60010 02 0000 150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образований&lt;4&gt;</w:t>
            </w:r>
          </w:p>
        </w:tc>
      </w:tr>
      <w:tr w:rsidR="001159B4" w:rsidRPr="00CE3A52" w:rsidTr="004C09D7">
        <w:trPr>
          <w:trHeight w:val="288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2 19 00000 02 0000 150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1159B4" w:rsidRDefault="001159B4" w:rsidP="0011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Возврат остатков субсидий, субвенций и иных межбюджетных трансфертов, имеющих целевое </w:t>
            </w:r>
            <w:r>
              <w:rPr>
                <w:rFonts w:ascii="Times New Roman" w:hAnsi="Times New Roman"/>
                <w:color w:val="000000"/>
              </w:rPr>
              <w:lastRenderedPageBreak/>
              <w:t>назначение, прошлых лет из бюджетов субъектов Российской Федерации&lt;5&gt;</w:t>
            </w:r>
          </w:p>
        </w:tc>
      </w:tr>
    </w:tbl>
    <w:p w:rsidR="0037690B" w:rsidRPr="00CE3A52" w:rsidRDefault="0037690B">
      <w:pPr>
        <w:rPr>
          <w:highlight w:val="yellow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10"/>
        <w:gridCol w:w="9488"/>
        <w:gridCol w:w="141"/>
      </w:tblGrid>
      <w:tr w:rsidR="002231B0" w:rsidRPr="00CE3A52" w:rsidTr="002231B0">
        <w:trPr>
          <w:gridBefore w:val="1"/>
          <w:gridAfter w:val="1"/>
          <w:wBefore w:w="10" w:type="dxa"/>
          <w:wAfter w:w="141" w:type="dxa"/>
          <w:trHeight w:val="323"/>
        </w:trPr>
        <w:tc>
          <w:tcPr>
            <w:tcW w:w="94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31B0" w:rsidRPr="00063D4B" w:rsidRDefault="002231B0" w:rsidP="0022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"/>
                <w:szCs w:val="2"/>
              </w:rPr>
            </w:pPr>
            <w:r w:rsidRPr="00063D4B">
              <w:rPr>
                <w:rFonts w:ascii="Times New Roman" w:eastAsiaTheme="minorEastAsia" w:hAnsi="Times New Roman"/>
                <w:color w:val="000000"/>
              </w:rPr>
              <w:t>&lt;1&gt;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так и органами государственной власти Тверской области.</w:t>
            </w:r>
          </w:p>
        </w:tc>
      </w:tr>
      <w:tr w:rsidR="002231B0" w:rsidRPr="00063D4B" w:rsidTr="002231B0">
        <w:trPr>
          <w:trHeight w:val="288"/>
        </w:trPr>
        <w:tc>
          <w:tcPr>
            <w:tcW w:w="963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31B0" w:rsidRPr="00063D4B" w:rsidRDefault="002231B0" w:rsidP="0022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"/>
                <w:szCs w:val="2"/>
              </w:rPr>
            </w:pPr>
            <w:r w:rsidRPr="00063D4B">
              <w:rPr>
                <w:rFonts w:ascii="Times New Roman" w:eastAsiaTheme="minorEastAsia" w:hAnsi="Times New Roman"/>
                <w:color w:val="000000"/>
              </w:rPr>
              <w:t xml:space="preserve">&lt;2&gt; Администрирование поступлений по всем подвидам соответствующего вида доходов осуществляется администратором, указанным в </w:t>
            </w:r>
            <w:proofErr w:type="spellStart"/>
            <w:r w:rsidRPr="00063D4B">
              <w:rPr>
                <w:rFonts w:ascii="Times New Roman" w:eastAsiaTheme="minorEastAsia" w:hAnsi="Times New Roman"/>
                <w:color w:val="000000"/>
              </w:rPr>
              <w:t>группировочном</w:t>
            </w:r>
            <w:proofErr w:type="spellEnd"/>
            <w:r w:rsidRPr="00063D4B">
              <w:rPr>
                <w:rFonts w:ascii="Times New Roman" w:eastAsiaTheme="minorEastAsia" w:hAnsi="Times New Roman"/>
                <w:color w:val="000000"/>
              </w:rPr>
              <w:t xml:space="preserve"> коде классификации доходов бюджетов.</w:t>
            </w:r>
          </w:p>
        </w:tc>
      </w:tr>
      <w:tr w:rsidR="002231B0" w:rsidRPr="00063D4B" w:rsidTr="002231B0">
        <w:trPr>
          <w:trHeight w:val="288"/>
        </w:trPr>
        <w:tc>
          <w:tcPr>
            <w:tcW w:w="963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31B0" w:rsidRPr="00063D4B" w:rsidRDefault="002231B0" w:rsidP="0022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"/>
                <w:szCs w:val="2"/>
              </w:rPr>
            </w:pPr>
            <w:r w:rsidRPr="00063D4B">
              <w:rPr>
                <w:rFonts w:ascii="Times New Roman" w:eastAsiaTheme="minorEastAsia" w:hAnsi="Times New Roman"/>
                <w:color w:val="000000"/>
              </w:rPr>
              <w:t>&lt;3&gt;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органами государственной власти Тверской области, так и органами местного самоуправления.</w:t>
            </w:r>
          </w:p>
        </w:tc>
      </w:tr>
      <w:tr w:rsidR="002231B0" w:rsidRPr="00063D4B" w:rsidTr="002231B0">
        <w:trPr>
          <w:trHeight w:val="288"/>
        </w:trPr>
        <w:tc>
          <w:tcPr>
            <w:tcW w:w="963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31B0" w:rsidRPr="00063D4B" w:rsidRDefault="002231B0" w:rsidP="0022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"/>
                <w:szCs w:val="2"/>
              </w:rPr>
            </w:pPr>
            <w:r w:rsidRPr="00063D4B">
              <w:rPr>
                <w:rFonts w:ascii="Times New Roman" w:eastAsiaTheme="minorEastAsia" w:hAnsi="Times New Roman"/>
                <w:color w:val="000000"/>
              </w:rPr>
              <w:t>&lt;4&gt; Администрирование поступлений по соответствующим  статьям, подстатьям вида доходов агрегированного кода бюджетной классификации «000 2 18 00000 02 0000 150 - 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лет» осуществляется органами государственной власти, предоставившими соответствующие субсидии, субвенции и иные межбюджетные трансферты, имеющие целевое назначение.</w:t>
            </w:r>
          </w:p>
        </w:tc>
      </w:tr>
      <w:tr w:rsidR="002231B0" w:rsidRPr="00063D4B" w:rsidTr="002231B0">
        <w:trPr>
          <w:trHeight w:val="288"/>
        </w:trPr>
        <w:tc>
          <w:tcPr>
            <w:tcW w:w="963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31B0" w:rsidRPr="00063D4B" w:rsidRDefault="002231B0" w:rsidP="0022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"/>
                <w:szCs w:val="2"/>
              </w:rPr>
            </w:pPr>
            <w:r w:rsidRPr="00063D4B">
              <w:rPr>
                <w:rFonts w:ascii="Times New Roman" w:eastAsiaTheme="minorEastAsia" w:hAnsi="Times New Roman"/>
                <w:color w:val="000000"/>
              </w:rPr>
              <w:t>&lt;5&gt; Администраторами поступлений по соответствующим статьям, подстатьям вида доходов агрегированного кода бюджетной классификации «000 2 19 00000 02 0000 150 - 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Федерации» являются органы, уполномоченные в соответствии с законодательством и нормативными правовыми актами на использование указанных денежных средств.</w:t>
            </w:r>
          </w:p>
        </w:tc>
      </w:tr>
      <w:tr w:rsidR="002231B0" w:rsidRPr="00063D4B" w:rsidTr="002231B0">
        <w:trPr>
          <w:trHeight w:val="288"/>
        </w:trPr>
        <w:tc>
          <w:tcPr>
            <w:tcW w:w="963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231B0" w:rsidRPr="00063D4B" w:rsidRDefault="002231B0" w:rsidP="0022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"/>
                <w:szCs w:val="2"/>
              </w:rPr>
            </w:pPr>
            <w:r w:rsidRPr="00063D4B">
              <w:rPr>
                <w:rFonts w:ascii="Times New Roman" w:eastAsiaTheme="minorEastAsia" w:hAnsi="Times New Roman"/>
                <w:color w:val="000000"/>
              </w:rPr>
              <w:t>&lt;6&gt; Администрирование данных поступлений осуществляется всеми органами государственной власти Тверской области</w:t>
            </w:r>
            <w:r>
              <w:rPr>
                <w:rFonts w:ascii="Times New Roman" w:eastAsiaTheme="minorEastAsia" w:hAnsi="Times New Roman"/>
                <w:color w:val="000000"/>
              </w:rPr>
              <w:t>.</w:t>
            </w:r>
          </w:p>
        </w:tc>
      </w:tr>
    </w:tbl>
    <w:p w:rsidR="00646A5F" w:rsidRPr="00CE3A52" w:rsidRDefault="00646A5F" w:rsidP="00975508">
      <w:pPr>
        <w:spacing w:after="0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975508" w:rsidRPr="00CE3A52" w:rsidRDefault="00975508" w:rsidP="00975508">
      <w:pPr>
        <w:spacing w:after="0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975508" w:rsidRPr="00CE3A52" w:rsidRDefault="00975508" w:rsidP="00975508">
      <w:pPr>
        <w:spacing w:after="0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975508" w:rsidRPr="00CE3A52" w:rsidRDefault="00975508" w:rsidP="00975508">
      <w:pPr>
        <w:spacing w:after="0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975508" w:rsidRPr="00CE3A52" w:rsidRDefault="00975508" w:rsidP="00975508">
      <w:pPr>
        <w:spacing w:after="0"/>
        <w:rPr>
          <w:rFonts w:ascii="Times New Roman" w:hAnsi="Times New Roman" w:cs="Times New Roman"/>
          <w:sz w:val="16"/>
          <w:szCs w:val="16"/>
          <w:highlight w:val="yellow"/>
        </w:rPr>
      </w:pPr>
    </w:p>
    <w:sectPr w:rsidR="00975508" w:rsidRPr="00CE3A52" w:rsidSect="008E71BA">
      <w:headerReference w:type="default" r:id="rId6"/>
      <w:pgSz w:w="11906" w:h="16838" w:code="9"/>
      <w:pgMar w:top="851" w:right="851" w:bottom="709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90B" w:rsidRDefault="0037690B" w:rsidP="0037690B">
      <w:pPr>
        <w:spacing w:after="0" w:line="240" w:lineRule="auto"/>
      </w:pPr>
      <w:r>
        <w:separator/>
      </w:r>
    </w:p>
  </w:endnote>
  <w:endnote w:type="continuationSeparator" w:id="0">
    <w:p w:rsidR="0037690B" w:rsidRDefault="0037690B" w:rsidP="0037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90B" w:rsidRDefault="0037690B" w:rsidP="0037690B">
      <w:pPr>
        <w:spacing w:after="0" w:line="240" w:lineRule="auto"/>
      </w:pPr>
      <w:r>
        <w:separator/>
      </w:r>
    </w:p>
  </w:footnote>
  <w:footnote w:type="continuationSeparator" w:id="0">
    <w:p w:rsidR="0037690B" w:rsidRDefault="0037690B" w:rsidP="0037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13"/>
      <w:gridCol w:w="3213"/>
      <w:gridCol w:w="3211"/>
    </w:tblGrid>
    <w:tr w:rsidR="00027CFE">
      <w:trPr>
        <w:trHeight w:val="720"/>
      </w:trPr>
      <w:tc>
        <w:tcPr>
          <w:tcW w:w="1667" w:type="pct"/>
        </w:tcPr>
        <w:p w:rsidR="00027CFE" w:rsidRDefault="00027CFE">
          <w:pPr>
            <w:pStyle w:val="aa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027CFE" w:rsidRDefault="00027CFE">
          <w:pPr>
            <w:pStyle w:val="aa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027CFE" w:rsidRPr="008E71BA" w:rsidRDefault="00027CFE">
          <w:pPr>
            <w:pStyle w:val="aa"/>
            <w:tabs>
              <w:tab w:val="clear" w:pos="4677"/>
              <w:tab w:val="clear" w:pos="9355"/>
            </w:tabs>
            <w:jc w:val="right"/>
          </w:pPr>
          <w:r w:rsidRPr="008E71BA">
            <w:rPr>
              <w:sz w:val="24"/>
              <w:szCs w:val="24"/>
            </w:rPr>
            <w:fldChar w:fldCharType="begin"/>
          </w:r>
          <w:r w:rsidRPr="008E71BA">
            <w:rPr>
              <w:sz w:val="24"/>
              <w:szCs w:val="24"/>
            </w:rPr>
            <w:instrText>PAGE   \* MERGEFORMAT</w:instrText>
          </w:r>
          <w:r w:rsidRPr="008E71BA">
            <w:rPr>
              <w:sz w:val="24"/>
              <w:szCs w:val="24"/>
            </w:rPr>
            <w:fldChar w:fldCharType="separate"/>
          </w:r>
          <w:r w:rsidR="008B5390">
            <w:rPr>
              <w:noProof/>
              <w:sz w:val="24"/>
              <w:szCs w:val="24"/>
            </w:rPr>
            <w:t>20</w:t>
          </w:r>
          <w:r w:rsidRPr="008E71BA">
            <w:rPr>
              <w:sz w:val="24"/>
              <w:szCs w:val="24"/>
            </w:rPr>
            <w:fldChar w:fldCharType="end"/>
          </w:r>
        </w:p>
      </w:tc>
    </w:tr>
  </w:tbl>
  <w:p w:rsidR="0037690B" w:rsidRDefault="0037690B" w:rsidP="00027CF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A5F"/>
    <w:rsid w:val="00027CFE"/>
    <w:rsid w:val="001159B4"/>
    <w:rsid w:val="00172450"/>
    <w:rsid w:val="002231B0"/>
    <w:rsid w:val="002B029F"/>
    <w:rsid w:val="00356A92"/>
    <w:rsid w:val="0037690B"/>
    <w:rsid w:val="003F2FA0"/>
    <w:rsid w:val="003F6092"/>
    <w:rsid w:val="004B3154"/>
    <w:rsid w:val="004C09D7"/>
    <w:rsid w:val="005D658D"/>
    <w:rsid w:val="00646A5F"/>
    <w:rsid w:val="00687477"/>
    <w:rsid w:val="006963C2"/>
    <w:rsid w:val="008B5390"/>
    <w:rsid w:val="008E71BA"/>
    <w:rsid w:val="00961A67"/>
    <w:rsid w:val="00975508"/>
    <w:rsid w:val="00C45C1F"/>
    <w:rsid w:val="00C81A1A"/>
    <w:rsid w:val="00CE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5C686-51BA-44A0-83D6-58A9B2860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46A5F"/>
  </w:style>
  <w:style w:type="character" w:styleId="a3">
    <w:name w:val="annotation reference"/>
    <w:basedOn w:val="a0"/>
    <w:uiPriority w:val="99"/>
    <w:semiHidden/>
    <w:unhideWhenUsed/>
    <w:rsid w:val="00646A5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46A5F"/>
    <w:rPr>
      <w:rFonts w:eastAsiaTheme="minorEastAsia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46A5F"/>
    <w:rPr>
      <w:rFonts w:eastAsiaTheme="minorEastAsia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46A5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46A5F"/>
    <w:rPr>
      <w:rFonts w:eastAsiaTheme="minorEastAsia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46A5F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646A5F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646A5F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646A5F"/>
    <w:rPr>
      <w:rFonts w:eastAsiaTheme="minorEastAsia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646A5F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646A5F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20</Pages>
  <Words>7178</Words>
  <Characters>40916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Лихачева Наталья</dc:creator>
  <cp:keywords/>
  <dc:description/>
  <cp:lastModifiedBy>Елена Чижова</cp:lastModifiedBy>
  <cp:revision>21</cp:revision>
  <cp:lastPrinted>2017-12-15T13:24:00Z</cp:lastPrinted>
  <dcterms:created xsi:type="dcterms:W3CDTF">2017-10-13T16:22:00Z</dcterms:created>
  <dcterms:modified xsi:type="dcterms:W3CDTF">2019-08-30T08:41:00Z</dcterms:modified>
</cp:coreProperties>
</file>